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68B" w:rsidRDefault="0004068B">
      <w:pPr>
        <w:spacing w:before="100" w:beforeAutospacing="1" w:after="100" w:afterAutospacing="1" w:line="480" w:lineRule="auto"/>
        <w:ind w:left="144" w:right="144"/>
        <w:rPr>
          <w:rFonts w:ascii="Times New Roman" w:hAnsi="Times New Roman" w:cs="Times New Roman"/>
          <w:sz w:val="24"/>
          <w:szCs w:val="24"/>
        </w:rPr>
      </w:pPr>
      <w:bookmarkStart w:id="0" w:name="_GoBack"/>
      <w:bookmarkEnd w:id="0"/>
    </w:p>
    <w:p w:rsidR="0004068B" w:rsidRDefault="0004068B">
      <w:pPr>
        <w:spacing w:before="100" w:beforeAutospacing="1" w:after="100" w:afterAutospacing="1" w:line="480" w:lineRule="auto"/>
        <w:ind w:left="144" w:right="144"/>
        <w:rPr>
          <w:rFonts w:ascii="Times New Roman" w:hAnsi="Times New Roman" w:cs="Times New Roman"/>
          <w:sz w:val="24"/>
          <w:szCs w:val="24"/>
        </w:rPr>
      </w:pPr>
    </w:p>
    <w:p w:rsidR="0004068B" w:rsidRDefault="0004068B">
      <w:pPr>
        <w:spacing w:before="100" w:beforeAutospacing="1" w:after="100" w:afterAutospacing="1" w:line="480" w:lineRule="auto"/>
        <w:ind w:left="144" w:right="144"/>
        <w:rPr>
          <w:rFonts w:ascii="Times New Roman" w:hAnsi="Times New Roman" w:cs="Times New Roman"/>
          <w:sz w:val="24"/>
          <w:szCs w:val="24"/>
        </w:rPr>
      </w:pPr>
    </w:p>
    <w:p w:rsidR="0004068B" w:rsidRDefault="004B083E">
      <w:pPr>
        <w:spacing w:before="100" w:beforeAutospacing="1" w:after="100" w:afterAutospacing="1" w:line="480" w:lineRule="auto"/>
        <w:ind w:left="144" w:right="144"/>
        <w:contextualSpacing/>
        <w:jc w:val="center"/>
        <w:rPr>
          <w:rFonts w:ascii="Times New Roman" w:hAnsi="Times New Roman" w:cs="Times New Roman"/>
          <w:sz w:val="24"/>
          <w:szCs w:val="24"/>
        </w:rPr>
      </w:pPr>
      <w:r>
        <w:rPr>
          <w:rFonts w:ascii="Times New Roman" w:hAnsi="Times New Roman" w:cs="Times New Roman"/>
          <w:sz w:val="24"/>
          <w:szCs w:val="24"/>
        </w:rPr>
        <w:t>ARTICLE REVIEW</w:t>
      </w:r>
    </w:p>
    <w:p w:rsidR="0004068B" w:rsidRDefault="0004068B">
      <w:pPr>
        <w:spacing w:before="100" w:beforeAutospacing="1" w:after="100" w:afterAutospacing="1" w:line="480" w:lineRule="auto"/>
        <w:ind w:left="144" w:right="144"/>
        <w:contextualSpacing/>
        <w:jc w:val="center"/>
        <w:rPr>
          <w:rFonts w:ascii="Times New Roman" w:hAnsi="Times New Roman" w:cs="Times New Roman"/>
          <w:sz w:val="24"/>
          <w:szCs w:val="24"/>
        </w:rPr>
      </w:pPr>
    </w:p>
    <w:p w:rsidR="0004068B" w:rsidRDefault="0004068B">
      <w:pPr>
        <w:spacing w:before="100" w:beforeAutospacing="1" w:after="100" w:afterAutospacing="1" w:line="480" w:lineRule="auto"/>
        <w:ind w:left="144" w:right="144"/>
        <w:contextualSpacing/>
        <w:jc w:val="center"/>
        <w:rPr>
          <w:rFonts w:ascii="Times New Roman" w:hAnsi="Times New Roman" w:cs="Times New Roman"/>
          <w:sz w:val="24"/>
          <w:szCs w:val="24"/>
        </w:rPr>
      </w:pPr>
    </w:p>
    <w:p w:rsidR="0004068B" w:rsidRDefault="004B083E">
      <w:pPr>
        <w:spacing w:before="100" w:beforeAutospacing="1" w:after="100" w:afterAutospacing="1" w:line="480" w:lineRule="auto"/>
        <w:ind w:left="144" w:right="144"/>
        <w:contextualSpacing/>
        <w:jc w:val="center"/>
        <w:rPr>
          <w:rFonts w:ascii="Times New Roman" w:hAnsi="Times New Roman" w:cs="Times New Roman"/>
          <w:sz w:val="24"/>
          <w:szCs w:val="24"/>
        </w:rPr>
      </w:pPr>
      <w:r>
        <w:rPr>
          <w:rFonts w:ascii="Times New Roman" w:hAnsi="Times New Roman" w:cs="Times New Roman"/>
          <w:sz w:val="24"/>
          <w:szCs w:val="24"/>
        </w:rPr>
        <w:t>By</w:t>
      </w:r>
    </w:p>
    <w:p w:rsidR="0004068B" w:rsidRDefault="0004068B">
      <w:pPr>
        <w:spacing w:before="100" w:beforeAutospacing="1" w:after="100" w:afterAutospacing="1" w:line="480" w:lineRule="auto"/>
        <w:ind w:left="144" w:right="144"/>
        <w:contextualSpacing/>
        <w:jc w:val="center"/>
        <w:rPr>
          <w:rFonts w:ascii="Times New Roman" w:hAnsi="Times New Roman" w:cs="Times New Roman"/>
          <w:sz w:val="24"/>
          <w:szCs w:val="24"/>
        </w:rPr>
      </w:pPr>
    </w:p>
    <w:p w:rsidR="0004068B" w:rsidRDefault="0004068B">
      <w:pPr>
        <w:spacing w:before="100" w:beforeAutospacing="1" w:after="100" w:afterAutospacing="1" w:line="480" w:lineRule="auto"/>
        <w:ind w:left="144" w:right="144"/>
        <w:contextualSpacing/>
        <w:jc w:val="center"/>
        <w:rPr>
          <w:rFonts w:ascii="Times New Roman" w:hAnsi="Times New Roman" w:cs="Times New Roman"/>
          <w:sz w:val="24"/>
          <w:szCs w:val="24"/>
        </w:rPr>
      </w:pPr>
    </w:p>
    <w:p w:rsidR="0004068B" w:rsidRDefault="004B083E">
      <w:pPr>
        <w:spacing w:before="100" w:beforeAutospacing="1" w:after="100" w:afterAutospacing="1" w:line="480" w:lineRule="auto"/>
        <w:ind w:left="144" w:right="144"/>
        <w:contextualSpacing/>
        <w:jc w:val="center"/>
        <w:rPr>
          <w:rFonts w:ascii="Times New Roman" w:hAnsi="Times New Roman" w:cs="Times New Roman"/>
          <w:sz w:val="24"/>
          <w:szCs w:val="24"/>
        </w:rPr>
      </w:pPr>
      <w:r>
        <w:rPr>
          <w:rFonts w:ascii="Times New Roman" w:hAnsi="Times New Roman" w:cs="Times New Roman"/>
          <w:sz w:val="24"/>
          <w:szCs w:val="24"/>
        </w:rPr>
        <w:t>Course title:</w:t>
      </w:r>
    </w:p>
    <w:p w:rsidR="0004068B" w:rsidRDefault="004B083E">
      <w:pPr>
        <w:spacing w:before="100" w:beforeAutospacing="1" w:after="100" w:afterAutospacing="1" w:line="480" w:lineRule="auto"/>
        <w:ind w:left="144" w:right="144"/>
        <w:contextualSpacing/>
        <w:jc w:val="center"/>
        <w:rPr>
          <w:rFonts w:ascii="Times New Roman" w:hAnsi="Times New Roman" w:cs="Times New Roman"/>
          <w:sz w:val="24"/>
          <w:szCs w:val="24"/>
        </w:rPr>
      </w:pPr>
      <w:r>
        <w:rPr>
          <w:rFonts w:ascii="Times New Roman" w:hAnsi="Times New Roman" w:cs="Times New Roman"/>
          <w:sz w:val="24"/>
          <w:szCs w:val="24"/>
        </w:rPr>
        <w:t>Tutor:</w:t>
      </w:r>
    </w:p>
    <w:p w:rsidR="0004068B" w:rsidRDefault="004B083E">
      <w:pPr>
        <w:spacing w:before="100" w:beforeAutospacing="1" w:after="100" w:afterAutospacing="1" w:line="480" w:lineRule="auto"/>
        <w:ind w:left="144" w:right="144"/>
        <w:contextualSpacing/>
        <w:jc w:val="center"/>
        <w:rPr>
          <w:rFonts w:ascii="Times New Roman" w:hAnsi="Times New Roman" w:cs="Times New Roman"/>
          <w:sz w:val="24"/>
          <w:szCs w:val="24"/>
        </w:rPr>
      </w:pPr>
      <w:r>
        <w:rPr>
          <w:rFonts w:ascii="Times New Roman" w:hAnsi="Times New Roman" w:cs="Times New Roman"/>
          <w:sz w:val="24"/>
          <w:szCs w:val="24"/>
        </w:rPr>
        <w:t>Date of submission:</w:t>
      </w:r>
    </w:p>
    <w:p w:rsidR="0004068B" w:rsidRDefault="004B083E">
      <w:pPr>
        <w:rPr>
          <w:rFonts w:ascii="Times New Roman" w:hAnsi="Times New Roman" w:cs="Times New Roman"/>
          <w:sz w:val="24"/>
          <w:szCs w:val="24"/>
        </w:rPr>
      </w:pPr>
      <w:r>
        <w:rPr>
          <w:rFonts w:ascii="Times New Roman" w:hAnsi="Times New Roman" w:cs="Times New Roman"/>
          <w:sz w:val="24"/>
          <w:szCs w:val="24"/>
        </w:rPr>
        <w:br w:type="page"/>
      </w:r>
    </w:p>
    <w:p w:rsidR="0004068B" w:rsidRDefault="004B083E">
      <w:pPr>
        <w:spacing w:before="100" w:beforeAutospacing="1" w:after="100" w:afterAutospacing="1" w:line="480" w:lineRule="auto"/>
        <w:ind w:left="144" w:right="144"/>
        <w:jc w:val="center"/>
        <w:rPr>
          <w:rFonts w:ascii="Times New Roman" w:hAnsi="Times New Roman" w:cs="Times New Roman"/>
          <w:sz w:val="24"/>
          <w:szCs w:val="24"/>
        </w:rPr>
      </w:pPr>
      <w:r>
        <w:rPr>
          <w:rFonts w:ascii="Times New Roman" w:hAnsi="Times New Roman" w:cs="Times New Roman"/>
          <w:sz w:val="24"/>
          <w:szCs w:val="24"/>
        </w:rPr>
        <w:lastRenderedPageBreak/>
        <w:t>Literature</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t xml:space="preserve">The literature review adopted in the article has some associated strong points as well as weakness. While the literature review is quite informative, it could have been made </w:t>
      </w:r>
      <w:r>
        <w:rPr>
          <w:rFonts w:ascii="Times New Roman" w:hAnsi="Times New Roman" w:cs="Times New Roman"/>
          <w:sz w:val="24"/>
          <w:szCs w:val="24"/>
        </w:rPr>
        <w:t xml:space="preserve">clearer to the audience. The use of the interpretive phenomenological analysis approach guides the literature review in a manner that ensures that the set goals of the research undertaking </w:t>
      </w:r>
      <w:r>
        <w:rPr>
          <w:rFonts w:ascii="Times New Roman" w:hAnsi="Times New Roman" w:cs="Times New Roman"/>
          <w:noProof/>
          <w:sz w:val="24"/>
          <w:szCs w:val="24"/>
        </w:rPr>
        <w:t>are met</w:t>
      </w:r>
      <w:r>
        <w:rPr>
          <w:rFonts w:ascii="Times New Roman" w:hAnsi="Times New Roman" w:cs="Times New Roman"/>
          <w:sz w:val="24"/>
          <w:szCs w:val="24"/>
        </w:rPr>
        <w:t>. It can be stated that the use of the interpretive phenomen</w:t>
      </w:r>
      <w:r>
        <w:rPr>
          <w:rFonts w:ascii="Times New Roman" w:hAnsi="Times New Roman" w:cs="Times New Roman"/>
          <w:sz w:val="24"/>
          <w:szCs w:val="24"/>
        </w:rPr>
        <w:t xml:space="preserve">ological analysis advances the reliability and validity of the research undertaking, but only to a degree.Despite the strengths of the literature review, the gist of the issue is that it has </w:t>
      </w:r>
      <w:r>
        <w:rPr>
          <w:rFonts w:ascii="Times New Roman" w:hAnsi="Times New Roman" w:cs="Times New Roman"/>
          <w:noProof/>
          <w:sz w:val="24"/>
          <w:szCs w:val="24"/>
        </w:rPr>
        <w:t>been put</w:t>
      </w:r>
      <w:r>
        <w:rPr>
          <w:rFonts w:ascii="Times New Roman" w:hAnsi="Times New Roman" w:cs="Times New Roman"/>
          <w:sz w:val="24"/>
          <w:szCs w:val="24"/>
        </w:rPr>
        <w:t xml:space="preserve"> in an unorganized manner. It would have been better for </w:t>
      </w:r>
      <w:r>
        <w:rPr>
          <w:rFonts w:ascii="Times New Roman" w:hAnsi="Times New Roman" w:cs="Times New Roman"/>
          <w:sz w:val="24"/>
          <w:szCs w:val="24"/>
        </w:rPr>
        <w:t>the article to feature an organized approach to addressing the issue at hand. To some degree, the lack of effective organization tends to limit the ability to provide a comprehensive analysis of the phenomenon at hand. According to Dhingra &amp; Dhingra (2012)</w:t>
      </w:r>
      <w:r>
        <w:rPr>
          <w:rFonts w:ascii="Times New Roman" w:hAnsi="Times New Roman" w:cs="Times New Roman"/>
          <w:sz w:val="24"/>
          <w:szCs w:val="24"/>
        </w:rPr>
        <w:t xml:space="preserve">, the core function of </w:t>
      </w:r>
      <w:r>
        <w:rPr>
          <w:rFonts w:ascii="Times New Roman" w:hAnsi="Times New Roman" w:cs="Times New Roman"/>
          <w:noProof/>
          <w:sz w:val="24"/>
          <w:szCs w:val="24"/>
        </w:rPr>
        <w:t>literature</w:t>
      </w:r>
      <w:r>
        <w:rPr>
          <w:rFonts w:ascii="Times New Roman" w:hAnsi="Times New Roman" w:cs="Times New Roman"/>
          <w:sz w:val="24"/>
          <w:szCs w:val="24"/>
        </w:rPr>
        <w:t xml:space="preserve"> entails providing an understanding of the current knowledge on the subject at hand. Therefore, in meeting this objective, researchers need to approach the review of literature in an organized manner, which enables them to </w:t>
      </w:r>
      <w:r>
        <w:rPr>
          <w:rFonts w:ascii="Times New Roman" w:hAnsi="Times New Roman" w:cs="Times New Roman"/>
          <w:sz w:val="24"/>
          <w:szCs w:val="24"/>
        </w:rPr>
        <w:t xml:space="preserve">identify gaps in knowledge, which features as a foundation for additional research. From this understanding, it is evident that the approach employed in the review of literature is inadequate and needs further revision.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Theoretical basis</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t xml:space="preserve">The article has a strong and consistent theoretical background, given that the research, question, literature review, </w:t>
      </w:r>
      <w:r>
        <w:rPr>
          <w:rFonts w:ascii="Times New Roman" w:hAnsi="Times New Roman" w:cs="Times New Roman"/>
          <w:noProof/>
          <w:sz w:val="24"/>
          <w:szCs w:val="24"/>
        </w:rPr>
        <w:t>methodology,</w:t>
      </w:r>
      <w:r>
        <w:rPr>
          <w:rFonts w:ascii="Times New Roman" w:hAnsi="Times New Roman" w:cs="Times New Roman"/>
          <w:sz w:val="24"/>
          <w:szCs w:val="24"/>
        </w:rPr>
        <w:t xml:space="preserve"> and discussion address the same issue. The advantage of having an effective and strong theoretical background hinges on enabl</w:t>
      </w:r>
      <w:r>
        <w:rPr>
          <w:rFonts w:ascii="Times New Roman" w:hAnsi="Times New Roman" w:cs="Times New Roman"/>
          <w:sz w:val="24"/>
          <w:szCs w:val="24"/>
        </w:rPr>
        <w:t xml:space="preserve">ing the audience to appreciate the need for the current research undertaking (Kumar, 2012). In line with this understanding, the article identifies the issue of breastfeeding challenges early on in the article. </w:t>
      </w:r>
      <w:r>
        <w:rPr>
          <w:rFonts w:ascii="Times New Roman" w:hAnsi="Times New Roman" w:cs="Times New Roman"/>
          <w:sz w:val="24"/>
          <w:szCs w:val="24"/>
        </w:rPr>
        <w:lastRenderedPageBreak/>
        <w:t>Therefore, the audience develops an understan</w:t>
      </w:r>
      <w:r>
        <w:rPr>
          <w:rFonts w:ascii="Times New Roman" w:hAnsi="Times New Roman" w:cs="Times New Roman"/>
          <w:sz w:val="24"/>
          <w:szCs w:val="24"/>
        </w:rPr>
        <w:t>ding of the article’s overall research endeavors. Essentially, the researchers have been effective at identifying all the pertinent dynamics that may affect mothers who face breastfeeding challenges. Chief of these challenges entails social stigma. It need</w:t>
      </w:r>
      <w:r>
        <w:rPr>
          <w:rFonts w:ascii="Times New Roman" w:hAnsi="Times New Roman" w:cs="Times New Roman"/>
          <w:sz w:val="24"/>
          <w:szCs w:val="24"/>
        </w:rPr>
        <w:t xml:space="preserve">s to </w:t>
      </w:r>
      <w:r>
        <w:rPr>
          <w:rFonts w:ascii="Times New Roman" w:hAnsi="Times New Roman" w:cs="Times New Roman"/>
          <w:noProof/>
          <w:sz w:val="24"/>
          <w:szCs w:val="24"/>
        </w:rPr>
        <w:t>be noted</w:t>
      </w:r>
      <w:r>
        <w:rPr>
          <w:rFonts w:ascii="Times New Roman" w:hAnsi="Times New Roman" w:cs="Times New Roman"/>
          <w:sz w:val="24"/>
          <w:szCs w:val="24"/>
        </w:rPr>
        <w:t xml:space="preserve"> that the use of the interpretive phenomenological analysis approach acts as a foundation for the adopted theoretical basis (Tesch, 2013). However, there is a need to point to the lack of effective integration of various related theories. For </w:t>
      </w:r>
      <w:r>
        <w:rPr>
          <w:rFonts w:ascii="Times New Roman" w:hAnsi="Times New Roman" w:cs="Times New Roman"/>
          <w:sz w:val="24"/>
          <w:szCs w:val="24"/>
        </w:rPr>
        <w:t xml:space="preserve">example, the researchers ought to have associated the willingness to abandon breastfeeding earlier than the recommended six months with relevant theories. Such an approach would have improved the degree of reliability of the study findings.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Research quest</w:t>
      </w:r>
      <w:r>
        <w:rPr>
          <w:rFonts w:ascii="Times New Roman" w:hAnsi="Times New Roman" w:cs="Times New Roman"/>
          <w:sz w:val="24"/>
          <w:szCs w:val="24"/>
        </w:rPr>
        <w:t>ion</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t>The adopted research question, while not clearly stated, can be identified early on when reading the article. From the start, it is evident that the researchers focus on investigating the phenomenon of having trouble breastfeeding. However, it would ha</w:t>
      </w:r>
      <w:r>
        <w:rPr>
          <w:rFonts w:ascii="Times New Roman" w:hAnsi="Times New Roman" w:cs="Times New Roman"/>
          <w:sz w:val="24"/>
          <w:szCs w:val="24"/>
        </w:rPr>
        <w:t xml:space="preserve">ve been better for the research question to be stated clearly. In this way, it would be possible to critique the formation and presentation of the research question.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Research approach</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t>The adopted research approach entails the use of the qualitative paradi</w:t>
      </w:r>
      <w:r>
        <w:rPr>
          <w:rFonts w:ascii="Times New Roman" w:hAnsi="Times New Roman" w:cs="Times New Roman"/>
          <w:sz w:val="24"/>
          <w:szCs w:val="24"/>
        </w:rPr>
        <w:t xml:space="preserve">gm. Given the nature of the adopted research question, the use of this paradigm is indeed appropriate. The goal of the research is to offer an </w:t>
      </w:r>
      <w:r>
        <w:rPr>
          <w:rFonts w:ascii="Times New Roman" w:hAnsi="Times New Roman" w:cs="Times New Roman"/>
          <w:noProof/>
          <w:sz w:val="24"/>
          <w:szCs w:val="24"/>
        </w:rPr>
        <w:t>understanding</w:t>
      </w:r>
      <w:r>
        <w:rPr>
          <w:rFonts w:ascii="Times New Roman" w:hAnsi="Times New Roman" w:cs="Times New Roman"/>
          <w:sz w:val="24"/>
          <w:szCs w:val="24"/>
        </w:rPr>
        <w:t xml:space="preserve"> of the challenges faced by women when breastfeeding. Therefore, the use of a quantitative paradigm </w:t>
      </w:r>
      <w:r>
        <w:rPr>
          <w:rFonts w:ascii="Times New Roman" w:hAnsi="Times New Roman" w:cs="Times New Roman"/>
          <w:sz w:val="24"/>
          <w:szCs w:val="24"/>
        </w:rPr>
        <w:t xml:space="preserve">would present only a limited understanding of this phenomenon. It needs to </w:t>
      </w:r>
      <w:r>
        <w:rPr>
          <w:rFonts w:ascii="Times New Roman" w:hAnsi="Times New Roman" w:cs="Times New Roman"/>
          <w:noProof/>
          <w:sz w:val="24"/>
          <w:szCs w:val="24"/>
        </w:rPr>
        <w:t>be noted</w:t>
      </w:r>
      <w:r>
        <w:rPr>
          <w:rFonts w:ascii="Times New Roman" w:hAnsi="Times New Roman" w:cs="Times New Roman"/>
          <w:sz w:val="24"/>
          <w:szCs w:val="24"/>
        </w:rPr>
        <w:t xml:space="preserve"> that</w:t>
      </w:r>
      <w:r>
        <w:t xml:space="preserve"> </w:t>
      </w:r>
      <w:r>
        <w:rPr>
          <w:rFonts w:ascii="Times New Roman" w:hAnsi="Times New Roman" w:cs="Times New Roman"/>
          <w:sz w:val="24"/>
          <w:szCs w:val="24"/>
        </w:rPr>
        <w:t xml:space="preserve">Dykes (2006), Blincoe (2005) and </w:t>
      </w:r>
      <w:r>
        <w:rPr>
          <w:rFonts w:ascii="Times New Roman" w:hAnsi="Times New Roman" w:cs="Times New Roman"/>
          <w:sz w:val="24"/>
          <w:szCs w:val="24"/>
        </w:rPr>
        <w:lastRenderedPageBreak/>
        <w:t>Hauck &amp; Irurita (2002) all use a qualitative paradigm when analyzing the breastfeeding phenomenon. Therefore, the current research und</w:t>
      </w:r>
      <w:r>
        <w:rPr>
          <w:rFonts w:ascii="Times New Roman" w:hAnsi="Times New Roman" w:cs="Times New Roman"/>
          <w:sz w:val="24"/>
          <w:szCs w:val="24"/>
        </w:rPr>
        <w:t xml:space="preserve">ertaking is indeed valid </w:t>
      </w:r>
      <w:r>
        <w:rPr>
          <w:rFonts w:ascii="Times New Roman" w:hAnsi="Times New Roman" w:cs="Times New Roman"/>
          <w:noProof/>
          <w:sz w:val="24"/>
          <w:szCs w:val="24"/>
        </w:rPr>
        <w:t>by</w:t>
      </w:r>
      <w:r>
        <w:rPr>
          <w:rFonts w:ascii="Times New Roman" w:hAnsi="Times New Roman" w:cs="Times New Roman"/>
          <w:sz w:val="24"/>
          <w:szCs w:val="24"/>
        </w:rPr>
        <w:t xml:space="preserve"> the adopted research approach.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Social research method</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t xml:space="preserve">The social research method that has </w:t>
      </w:r>
      <w:r>
        <w:rPr>
          <w:rFonts w:ascii="Times New Roman" w:hAnsi="Times New Roman" w:cs="Times New Roman"/>
          <w:noProof/>
          <w:sz w:val="24"/>
          <w:szCs w:val="24"/>
        </w:rPr>
        <w:t>been adopted</w:t>
      </w:r>
      <w:r>
        <w:rPr>
          <w:rFonts w:ascii="Times New Roman" w:hAnsi="Times New Roman" w:cs="Times New Roman"/>
          <w:sz w:val="24"/>
          <w:szCs w:val="24"/>
        </w:rPr>
        <w:t xml:space="preserve"> is effective given the factors at play. Given the nature of the research question, the social research method employed is ef</w:t>
      </w:r>
      <w:r>
        <w:rPr>
          <w:rFonts w:ascii="Times New Roman" w:hAnsi="Times New Roman" w:cs="Times New Roman"/>
          <w:sz w:val="24"/>
          <w:szCs w:val="24"/>
        </w:rPr>
        <w:t>fective. In investigating phenomenon at one go, longitudinal research would have been appropriate (Elsayed, 2013). However, given the six-month time frame, the use of the longitudinal social research approach was indeed effective (Rohilla, 2010). Essential</w:t>
      </w:r>
      <w:r>
        <w:rPr>
          <w:rFonts w:ascii="Times New Roman" w:hAnsi="Times New Roman" w:cs="Times New Roman"/>
          <w:sz w:val="24"/>
          <w:szCs w:val="24"/>
        </w:rPr>
        <w:t xml:space="preserve">ly, the use of this approach enabled researchers to gain an understanding of the issues that mothers feel in the course of breastfeeding.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Participants</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t>The participants are appropriate given the nature of the research question. Essentially, the chosen part</w:t>
      </w:r>
      <w:r>
        <w:rPr>
          <w:rFonts w:ascii="Times New Roman" w:hAnsi="Times New Roman" w:cs="Times New Roman"/>
          <w:sz w:val="24"/>
          <w:szCs w:val="24"/>
        </w:rPr>
        <w:t xml:space="preserve">icipants are those that have the capacity to offer input into the phenomenon </w:t>
      </w:r>
      <w:r>
        <w:rPr>
          <w:rFonts w:ascii="Times New Roman" w:hAnsi="Times New Roman" w:cs="Times New Roman"/>
          <w:noProof/>
          <w:sz w:val="24"/>
          <w:szCs w:val="24"/>
        </w:rPr>
        <w:t>being studied</w:t>
      </w:r>
      <w:r>
        <w:rPr>
          <w:rFonts w:ascii="Times New Roman" w:hAnsi="Times New Roman" w:cs="Times New Roman"/>
          <w:sz w:val="24"/>
          <w:szCs w:val="24"/>
        </w:rPr>
        <w:t>.  Given the nature of the adopted research question, it is appropriate that the participants are first-time mothers. By using this sampling frame, it becomes possibl</w:t>
      </w:r>
      <w:r>
        <w:rPr>
          <w:rFonts w:ascii="Times New Roman" w:hAnsi="Times New Roman" w:cs="Times New Roman"/>
          <w:sz w:val="24"/>
          <w:szCs w:val="24"/>
        </w:rPr>
        <w:t xml:space="preserve">e to advance the ability to answer the adopted research question. Therefore, the inclusion/exclusion criterion is indeed appropriate. Noticeable evidence of bias is distinctively absent. </w:t>
      </w:r>
    </w:p>
    <w:p w:rsidR="0004068B" w:rsidRDefault="0004068B">
      <w:pPr>
        <w:spacing w:before="100" w:beforeAutospacing="1" w:after="100" w:afterAutospacing="1" w:line="480" w:lineRule="auto"/>
        <w:ind w:left="144" w:right="144" w:firstLine="576"/>
        <w:jc w:val="both"/>
        <w:rPr>
          <w:rFonts w:ascii="Times New Roman" w:hAnsi="Times New Roman" w:cs="Times New Roman"/>
          <w:sz w:val="24"/>
          <w:szCs w:val="24"/>
        </w:rPr>
      </w:pP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Sampling and recruitment</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lastRenderedPageBreak/>
        <w:t>One of the core issues with the adopted sa</w:t>
      </w:r>
      <w:r>
        <w:rPr>
          <w:rFonts w:ascii="Times New Roman" w:hAnsi="Times New Roman" w:cs="Times New Roman"/>
          <w:sz w:val="24"/>
          <w:szCs w:val="24"/>
        </w:rPr>
        <w:t xml:space="preserve">mpling approach entails its size. Given the nature of the phenomenon under study, there is a need to use a larger sample size. By using a sample of only eight participants, the study limited the degree of input to </w:t>
      </w:r>
      <w:r>
        <w:rPr>
          <w:rFonts w:ascii="Times New Roman" w:hAnsi="Times New Roman" w:cs="Times New Roman"/>
          <w:noProof/>
          <w:sz w:val="24"/>
          <w:szCs w:val="24"/>
        </w:rPr>
        <w:t>be gained</w:t>
      </w:r>
      <w:r>
        <w:rPr>
          <w:rFonts w:ascii="Times New Roman" w:hAnsi="Times New Roman" w:cs="Times New Roman"/>
          <w:sz w:val="24"/>
          <w:szCs w:val="24"/>
        </w:rPr>
        <w:t xml:space="preserve"> from the research undertaken. Es</w:t>
      </w:r>
      <w:r>
        <w:rPr>
          <w:rFonts w:ascii="Times New Roman" w:hAnsi="Times New Roman" w:cs="Times New Roman"/>
          <w:sz w:val="24"/>
          <w:szCs w:val="24"/>
        </w:rPr>
        <w:t xml:space="preserve">sentially, the </w:t>
      </w:r>
      <w:r>
        <w:rPr>
          <w:rFonts w:ascii="Times New Roman" w:hAnsi="Times New Roman" w:cs="Times New Roman"/>
          <w:noProof/>
          <w:sz w:val="24"/>
          <w:szCs w:val="24"/>
        </w:rPr>
        <w:t>focus</w:t>
      </w:r>
      <w:r>
        <w:rPr>
          <w:rFonts w:ascii="Times New Roman" w:hAnsi="Times New Roman" w:cs="Times New Roman"/>
          <w:sz w:val="24"/>
          <w:szCs w:val="24"/>
        </w:rPr>
        <w:t xml:space="preserve"> should have been on improving the degree of generalization of the study findings by using a larger sample size (Mustafa, 2010). Aside from this, the adopted recruitment strategy is effective given that the sample featured only </w:t>
      </w:r>
      <w:r>
        <w:rPr>
          <w:rFonts w:ascii="Times New Roman" w:hAnsi="Times New Roman" w:cs="Times New Roman"/>
          <w:noProof/>
          <w:sz w:val="24"/>
          <w:szCs w:val="24"/>
        </w:rPr>
        <w:t>first-ti</w:t>
      </w:r>
      <w:r>
        <w:rPr>
          <w:rFonts w:ascii="Times New Roman" w:hAnsi="Times New Roman" w:cs="Times New Roman"/>
          <w:noProof/>
          <w:sz w:val="24"/>
          <w:szCs w:val="24"/>
        </w:rPr>
        <w:t>me</w:t>
      </w:r>
      <w:r>
        <w:rPr>
          <w:rFonts w:ascii="Times New Roman" w:hAnsi="Times New Roman" w:cs="Times New Roman"/>
          <w:sz w:val="24"/>
          <w:szCs w:val="24"/>
        </w:rPr>
        <w:t xml:space="preserve"> mothers. Therefore, the researchers mitigated any potential bias that may emanate from the use of </w:t>
      </w:r>
      <w:r>
        <w:rPr>
          <w:rFonts w:ascii="Times New Roman" w:hAnsi="Times New Roman" w:cs="Times New Roman"/>
          <w:noProof/>
          <w:sz w:val="24"/>
          <w:szCs w:val="24"/>
        </w:rPr>
        <w:t>none-first</w:t>
      </w:r>
      <w:r>
        <w:rPr>
          <w:rFonts w:ascii="Times New Roman" w:hAnsi="Times New Roman" w:cs="Times New Roman"/>
          <w:sz w:val="24"/>
          <w:szCs w:val="24"/>
        </w:rPr>
        <w:t xml:space="preserve"> time mothers.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Reliability and validity</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t>The only source of concern entails the role that social desirability bias may play in affecting the inte</w:t>
      </w:r>
      <w:r>
        <w:rPr>
          <w:rFonts w:ascii="Times New Roman" w:hAnsi="Times New Roman" w:cs="Times New Roman"/>
          <w:sz w:val="24"/>
          <w:szCs w:val="24"/>
        </w:rPr>
        <w:t>grity of the responses provided by the respondents. The article does not feature any strategies that may have been used by the researchers in a bid to lessen the potential for bias from the respondents. Therefore, this is the only source of concern given i</w:t>
      </w:r>
      <w:r>
        <w:rPr>
          <w:rFonts w:ascii="Times New Roman" w:hAnsi="Times New Roman" w:cs="Times New Roman"/>
          <w:sz w:val="24"/>
          <w:szCs w:val="24"/>
        </w:rPr>
        <w:t xml:space="preserve">ts bearing on the reliability of the study findings.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Research vigor</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t>Given the nature of the research approach, the researchers have not given adequate regard to vigor. One aspect of research vigor that the researchers do not address hinges on the transfer</w:t>
      </w:r>
      <w:r>
        <w:rPr>
          <w:rFonts w:ascii="Times New Roman" w:hAnsi="Times New Roman" w:cs="Times New Roman"/>
          <w:sz w:val="24"/>
          <w:szCs w:val="24"/>
        </w:rPr>
        <w:t xml:space="preserve">ability of the study findings. Essentially, the study establishes that breastfeeding challenges are indeed more rampant than is being appreciated in literature. Essentially, there is limited awareness of the degree to which breastfeeding challenges affect </w:t>
      </w:r>
      <w:r>
        <w:rPr>
          <w:rFonts w:ascii="Times New Roman" w:hAnsi="Times New Roman" w:cs="Times New Roman"/>
          <w:sz w:val="24"/>
          <w:szCs w:val="24"/>
        </w:rPr>
        <w:t xml:space="preserve">mothers. </w:t>
      </w:r>
      <w:r>
        <w:rPr>
          <w:rFonts w:ascii="Times New Roman" w:hAnsi="Times New Roman" w:cs="Times New Roman"/>
          <w:noProof/>
          <w:sz w:val="24"/>
          <w:szCs w:val="24"/>
        </w:rPr>
        <w:t>However, while such input is critical.</w:t>
      </w:r>
      <w:r>
        <w:rPr>
          <w:rFonts w:ascii="Times New Roman" w:hAnsi="Times New Roman" w:cs="Times New Roman"/>
          <w:sz w:val="24"/>
          <w:szCs w:val="24"/>
        </w:rPr>
        <w:t xml:space="preserve"> The main issue of concern is </w:t>
      </w:r>
      <w:r>
        <w:rPr>
          <w:rFonts w:ascii="Times New Roman" w:hAnsi="Times New Roman" w:cs="Times New Roman"/>
          <w:noProof/>
          <w:sz w:val="24"/>
          <w:szCs w:val="24"/>
        </w:rPr>
        <w:t>that</w:t>
      </w:r>
      <w:r>
        <w:rPr>
          <w:rFonts w:ascii="Times New Roman" w:hAnsi="Times New Roman" w:cs="Times New Roman"/>
          <w:sz w:val="24"/>
          <w:szCs w:val="24"/>
        </w:rPr>
        <w:t xml:space="preserve"> the study uses a rather limited </w:t>
      </w:r>
      <w:r>
        <w:rPr>
          <w:rFonts w:ascii="Times New Roman" w:hAnsi="Times New Roman" w:cs="Times New Roman"/>
          <w:sz w:val="24"/>
          <w:szCs w:val="24"/>
        </w:rPr>
        <w:lastRenderedPageBreak/>
        <w:t xml:space="preserve">sample size, which impedes the degree to which the study findings can be generalized. However, the researchers have placed significant regard </w:t>
      </w:r>
      <w:r>
        <w:rPr>
          <w:rFonts w:ascii="Times New Roman" w:hAnsi="Times New Roman" w:cs="Times New Roman"/>
          <w:sz w:val="24"/>
          <w:szCs w:val="24"/>
        </w:rPr>
        <w:t xml:space="preserve">on ensuring credibility and dependability given the adopted research approach as well as a </w:t>
      </w:r>
      <w:r>
        <w:rPr>
          <w:rFonts w:ascii="Times New Roman" w:hAnsi="Times New Roman" w:cs="Times New Roman"/>
          <w:noProof/>
          <w:sz w:val="24"/>
          <w:szCs w:val="24"/>
        </w:rPr>
        <w:t>sampling</w:t>
      </w:r>
      <w:r>
        <w:rPr>
          <w:rFonts w:ascii="Times New Roman" w:hAnsi="Times New Roman" w:cs="Times New Roman"/>
          <w:sz w:val="24"/>
          <w:szCs w:val="24"/>
        </w:rPr>
        <w:t xml:space="preserve"> method.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Data collection</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t xml:space="preserve">The data collection approach is indeed effective given the nature of the research question. </w:t>
      </w:r>
      <w:r>
        <w:rPr>
          <w:rFonts w:ascii="Times New Roman" w:hAnsi="Times New Roman" w:cs="Times New Roman"/>
          <w:sz w:val="24"/>
          <w:szCs w:val="24"/>
        </w:rPr>
        <w:t xml:space="preserve">The understanding adopted herein is that the use of the recordings as well as the questionnaires </w:t>
      </w:r>
      <w:r>
        <w:rPr>
          <w:rFonts w:ascii="Times New Roman" w:hAnsi="Times New Roman" w:cs="Times New Roman"/>
          <w:noProof/>
          <w:sz w:val="24"/>
          <w:szCs w:val="24"/>
        </w:rPr>
        <w:t>is</w:t>
      </w:r>
      <w:r>
        <w:rPr>
          <w:rFonts w:ascii="Times New Roman" w:hAnsi="Times New Roman" w:cs="Times New Roman"/>
          <w:sz w:val="24"/>
          <w:szCs w:val="24"/>
        </w:rPr>
        <w:t xml:space="preserve"> an effective means of collecting holistic data </w:t>
      </w:r>
      <w:r>
        <w:rPr>
          <w:rFonts w:ascii="Times New Roman" w:hAnsi="Times New Roman" w:cs="Times New Roman"/>
          <w:noProof/>
          <w:sz w:val="24"/>
          <w:szCs w:val="24"/>
        </w:rPr>
        <w:t>about</w:t>
      </w:r>
      <w:r>
        <w:rPr>
          <w:rFonts w:ascii="Times New Roman" w:hAnsi="Times New Roman" w:cs="Times New Roman"/>
          <w:sz w:val="24"/>
          <w:szCs w:val="24"/>
        </w:rPr>
        <w:t xml:space="preserve"> the phenomenon at hand.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Ethics</w:t>
      </w:r>
    </w:p>
    <w:p w:rsidR="0004068B" w:rsidRDefault="004B083E">
      <w:pPr>
        <w:spacing w:before="100" w:beforeAutospacing="1" w:after="100" w:afterAutospacing="1" w:line="480" w:lineRule="auto"/>
        <w:ind w:left="144" w:right="144" w:firstLine="576"/>
        <w:rPr>
          <w:rFonts w:ascii="Times New Roman" w:hAnsi="Times New Roman" w:cs="Times New Roman"/>
          <w:sz w:val="24"/>
          <w:szCs w:val="24"/>
        </w:rPr>
      </w:pPr>
      <w:r>
        <w:rPr>
          <w:rFonts w:ascii="Times New Roman" w:hAnsi="Times New Roman" w:cs="Times New Roman"/>
          <w:sz w:val="24"/>
          <w:szCs w:val="24"/>
        </w:rPr>
        <w:t>The researchers have given focus on following</w:t>
      </w:r>
      <w:r>
        <w:rPr>
          <w:rFonts w:ascii="Times New Roman" w:hAnsi="Times New Roman" w:cs="Times New Roman"/>
          <w:sz w:val="24"/>
          <w:szCs w:val="24"/>
        </w:rPr>
        <w:t xml:space="preserve"> the ethical code of conduct when collecting and handling data. The need for a greater focus on ethics stems from the fact that infants featured in the data collection. By seeking ethical approval, the researchers have improved the overall reliability of t</w:t>
      </w:r>
      <w:r>
        <w:rPr>
          <w:rFonts w:ascii="Times New Roman" w:hAnsi="Times New Roman" w:cs="Times New Roman"/>
          <w:sz w:val="24"/>
          <w:szCs w:val="24"/>
        </w:rPr>
        <w:t xml:space="preserve">heir findings.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Analysis</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t xml:space="preserve">The data analysis approach employed is effective given that the results </w:t>
      </w:r>
      <w:r>
        <w:rPr>
          <w:rFonts w:ascii="Times New Roman" w:hAnsi="Times New Roman" w:cs="Times New Roman"/>
          <w:noProof/>
          <w:sz w:val="24"/>
          <w:szCs w:val="24"/>
        </w:rPr>
        <w:t>were analyzed holistically</w:t>
      </w:r>
      <w:r>
        <w:rPr>
          <w:rFonts w:ascii="Times New Roman" w:hAnsi="Times New Roman" w:cs="Times New Roman"/>
          <w:sz w:val="24"/>
          <w:szCs w:val="24"/>
        </w:rPr>
        <w:t xml:space="preserve">. The responses provided by each participant </w:t>
      </w:r>
      <w:r>
        <w:rPr>
          <w:rFonts w:ascii="Times New Roman" w:hAnsi="Times New Roman" w:cs="Times New Roman"/>
          <w:noProof/>
          <w:sz w:val="24"/>
          <w:szCs w:val="24"/>
        </w:rPr>
        <w:t>were grouped</w:t>
      </w:r>
      <w:r>
        <w:rPr>
          <w:rFonts w:ascii="Times New Roman" w:hAnsi="Times New Roman" w:cs="Times New Roman"/>
          <w:sz w:val="24"/>
          <w:szCs w:val="24"/>
        </w:rPr>
        <w:t xml:space="preserve"> into groups. In this way, it was possible to make sense of the relation bet</w:t>
      </w:r>
      <w:r>
        <w:rPr>
          <w:rFonts w:ascii="Times New Roman" w:hAnsi="Times New Roman" w:cs="Times New Roman"/>
          <w:sz w:val="24"/>
          <w:szCs w:val="24"/>
        </w:rPr>
        <w:t>ween the responses. By using this approach, the authors have been able to develop an understanding of the breastfeeding phenomenon (Bhattacharyya, 2013). Essentially, the themes are appropriate given the nature of the sample size as well as the data collec</w:t>
      </w:r>
      <w:r>
        <w:rPr>
          <w:rFonts w:ascii="Times New Roman" w:hAnsi="Times New Roman" w:cs="Times New Roman"/>
          <w:sz w:val="24"/>
          <w:szCs w:val="24"/>
        </w:rPr>
        <w:t xml:space="preserve">tion approaches.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Conclusions</w:t>
      </w:r>
    </w:p>
    <w:p w:rsidR="0004068B" w:rsidRDefault="004B083E">
      <w:pPr>
        <w:spacing w:before="100" w:beforeAutospacing="1" w:after="100" w:afterAutospacing="1" w:line="480" w:lineRule="auto"/>
        <w:ind w:left="144" w:right="144" w:firstLine="576"/>
        <w:rPr>
          <w:rFonts w:ascii="Times New Roman" w:hAnsi="Times New Roman" w:cs="Times New Roman"/>
          <w:sz w:val="24"/>
          <w:szCs w:val="24"/>
        </w:rPr>
      </w:pPr>
      <w:r>
        <w:rPr>
          <w:rFonts w:ascii="Times New Roman" w:hAnsi="Times New Roman" w:cs="Times New Roman"/>
          <w:sz w:val="24"/>
          <w:szCs w:val="24"/>
        </w:rPr>
        <w:lastRenderedPageBreak/>
        <w:t xml:space="preserve">The adopted conclusions are logical, especially given their relation to previous research. The authors have worked to ensure that the conclusions made </w:t>
      </w:r>
      <w:r>
        <w:rPr>
          <w:rFonts w:ascii="Times New Roman" w:hAnsi="Times New Roman" w:cs="Times New Roman"/>
          <w:noProof/>
          <w:sz w:val="24"/>
          <w:szCs w:val="24"/>
        </w:rPr>
        <w:t>are linked</w:t>
      </w:r>
      <w:r>
        <w:rPr>
          <w:rFonts w:ascii="Times New Roman" w:hAnsi="Times New Roman" w:cs="Times New Roman"/>
          <w:sz w:val="24"/>
          <w:szCs w:val="24"/>
        </w:rPr>
        <w:t xml:space="preserve"> to the findings from previous research. By adopting this approac</w:t>
      </w:r>
      <w:r>
        <w:rPr>
          <w:rFonts w:ascii="Times New Roman" w:hAnsi="Times New Roman" w:cs="Times New Roman"/>
          <w:sz w:val="24"/>
          <w:szCs w:val="24"/>
        </w:rPr>
        <w:t xml:space="preserve">h, it has become plausible to augment the overall reliability and validity of the study findings.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Future avenues</w:t>
      </w:r>
    </w:p>
    <w:p w:rsidR="0004068B" w:rsidRDefault="004B083E">
      <w:pPr>
        <w:spacing w:before="100" w:beforeAutospacing="1" w:after="100" w:afterAutospacing="1" w:line="480" w:lineRule="auto"/>
        <w:ind w:left="144" w:right="144" w:firstLine="576"/>
        <w:rPr>
          <w:rFonts w:ascii="Times New Roman" w:hAnsi="Times New Roman" w:cs="Times New Roman"/>
          <w:sz w:val="24"/>
          <w:szCs w:val="24"/>
        </w:rPr>
      </w:pPr>
      <w:r>
        <w:rPr>
          <w:rFonts w:ascii="Times New Roman" w:hAnsi="Times New Roman" w:cs="Times New Roman"/>
          <w:sz w:val="24"/>
          <w:szCs w:val="24"/>
        </w:rPr>
        <w:t xml:space="preserve">Future research </w:t>
      </w:r>
      <w:r>
        <w:rPr>
          <w:rFonts w:ascii="Times New Roman" w:hAnsi="Times New Roman" w:cs="Times New Roman"/>
          <w:noProof/>
          <w:sz w:val="24"/>
          <w:szCs w:val="24"/>
        </w:rPr>
        <w:t>needs</w:t>
      </w:r>
      <w:r>
        <w:rPr>
          <w:rFonts w:ascii="Times New Roman" w:hAnsi="Times New Roman" w:cs="Times New Roman"/>
          <w:sz w:val="24"/>
          <w:szCs w:val="24"/>
        </w:rPr>
        <w:t xml:space="preserve"> to focus on the effect of the social environment in affecting the coping mechanism of first-time mothers that face breas</w:t>
      </w:r>
      <w:r>
        <w:rPr>
          <w:rFonts w:ascii="Times New Roman" w:hAnsi="Times New Roman" w:cs="Times New Roman"/>
          <w:sz w:val="24"/>
          <w:szCs w:val="24"/>
        </w:rPr>
        <w:t xml:space="preserve">tfeeding challenges.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Strength and limitations</w:t>
      </w:r>
    </w:p>
    <w:p w:rsidR="0004068B" w:rsidRDefault="004B083E">
      <w:pPr>
        <w:spacing w:before="100" w:beforeAutospacing="1" w:after="100" w:afterAutospacing="1" w:line="480" w:lineRule="auto"/>
        <w:ind w:left="144" w:right="144" w:firstLine="576"/>
        <w:rPr>
          <w:rFonts w:ascii="Times New Roman" w:hAnsi="Times New Roman" w:cs="Times New Roman"/>
          <w:sz w:val="24"/>
          <w:szCs w:val="24"/>
        </w:rPr>
      </w:pPr>
      <w:r>
        <w:rPr>
          <w:rFonts w:ascii="Times New Roman" w:hAnsi="Times New Roman" w:cs="Times New Roman"/>
          <w:sz w:val="24"/>
          <w:szCs w:val="24"/>
        </w:rPr>
        <w:t xml:space="preserve">The strength of the research hinges on the adopted theoretical framework, </w:t>
      </w:r>
      <w:r>
        <w:rPr>
          <w:rFonts w:ascii="Times New Roman" w:hAnsi="Times New Roman" w:cs="Times New Roman"/>
          <w:noProof/>
          <w:sz w:val="24"/>
          <w:szCs w:val="24"/>
        </w:rPr>
        <w:t>sampling,</w:t>
      </w:r>
      <w:r>
        <w:rPr>
          <w:rFonts w:ascii="Times New Roman" w:hAnsi="Times New Roman" w:cs="Times New Roman"/>
          <w:sz w:val="24"/>
          <w:szCs w:val="24"/>
        </w:rPr>
        <w:t xml:space="preserve"> and research approach. Its core weakness is the small sample size. </w:t>
      </w: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Conclusion</w:t>
      </w:r>
    </w:p>
    <w:p w:rsidR="0004068B" w:rsidRDefault="004B083E">
      <w:pPr>
        <w:spacing w:before="100" w:beforeAutospacing="1" w:after="100" w:afterAutospacing="1" w:line="480" w:lineRule="auto"/>
        <w:ind w:left="144" w:right="144" w:firstLine="576"/>
        <w:jc w:val="both"/>
        <w:rPr>
          <w:rFonts w:ascii="Times New Roman" w:hAnsi="Times New Roman" w:cs="Times New Roman"/>
          <w:sz w:val="24"/>
          <w:szCs w:val="24"/>
        </w:rPr>
      </w:pPr>
      <w:r>
        <w:rPr>
          <w:rFonts w:ascii="Times New Roman" w:hAnsi="Times New Roman" w:cs="Times New Roman"/>
          <w:sz w:val="24"/>
          <w:szCs w:val="24"/>
        </w:rPr>
        <w:tab/>
        <w:t>The research is quite informative in providin</w:t>
      </w:r>
      <w:r>
        <w:rPr>
          <w:rFonts w:ascii="Times New Roman" w:hAnsi="Times New Roman" w:cs="Times New Roman"/>
          <w:sz w:val="24"/>
          <w:szCs w:val="24"/>
        </w:rPr>
        <w:t xml:space="preserve">g an understanding of the pertinent dynamics affecting first-time mothers. Essentially, the findings can </w:t>
      </w:r>
      <w:r>
        <w:rPr>
          <w:rFonts w:ascii="Times New Roman" w:hAnsi="Times New Roman" w:cs="Times New Roman"/>
          <w:noProof/>
          <w:sz w:val="24"/>
          <w:szCs w:val="24"/>
        </w:rPr>
        <w:t>be used</w:t>
      </w:r>
      <w:r>
        <w:rPr>
          <w:rFonts w:ascii="Times New Roman" w:hAnsi="Times New Roman" w:cs="Times New Roman"/>
          <w:sz w:val="24"/>
          <w:szCs w:val="24"/>
        </w:rPr>
        <w:t xml:space="preserve"> as a justification of the need for solutions to the identified challenges. </w:t>
      </w:r>
    </w:p>
    <w:p w:rsidR="0004068B" w:rsidRDefault="0004068B">
      <w:pPr>
        <w:spacing w:before="100" w:beforeAutospacing="1" w:after="100" w:afterAutospacing="1" w:line="480" w:lineRule="auto"/>
        <w:ind w:left="144" w:right="144" w:firstLine="576"/>
        <w:jc w:val="both"/>
        <w:rPr>
          <w:rFonts w:ascii="Times New Roman" w:hAnsi="Times New Roman" w:cs="Times New Roman"/>
          <w:sz w:val="24"/>
          <w:szCs w:val="24"/>
        </w:rPr>
      </w:pPr>
    </w:p>
    <w:p w:rsidR="0004068B" w:rsidRDefault="0004068B">
      <w:pPr>
        <w:spacing w:before="100" w:beforeAutospacing="1" w:after="100" w:afterAutospacing="1" w:line="480" w:lineRule="auto"/>
        <w:ind w:left="144" w:right="144" w:firstLine="576"/>
        <w:jc w:val="both"/>
        <w:rPr>
          <w:rFonts w:ascii="Times New Roman" w:hAnsi="Times New Roman" w:cs="Times New Roman"/>
          <w:sz w:val="24"/>
          <w:szCs w:val="24"/>
        </w:rPr>
      </w:pPr>
    </w:p>
    <w:p w:rsidR="0004068B" w:rsidRDefault="0004068B">
      <w:pPr>
        <w:spacing w:before="100" w:beforeAutospacing="1" w:after="100" w:afterAutospacing="1" w:line="480" w:lineRule="auto"/>
        <w:ind w:left="144" w:right="144" w:firstLine="576"/>
        <w:rPr>
          <w:rFonts w:ascii="Times New Roman" w:hAnsi="Times New Roman" w:cs="Times New Roman"/>
          <w:sz w:val="24"/>
          <w:szCs w:val="24"/>
        </w:rPr>
      </w:pPr>
    </w:p>
    <w:p w:rsidR="0004068B" w:rsidRDefault="0004068B">
      <w:pPr>
        <w:spacing w:before="100" w:beforeAutospacing="1" w:after="100" w:afterAutospacing="1" w:line="480" w:lineRule="auto"/>
        <w:ind w:left="144" w:right="144" w:firstLine="576"/>
        <w:jc w:val="center"/>
        <w:rPr>
          <w:rFonts w:ascii="Times New Roman" w:hAnsi="Times New Roman" w:cs="Times New Roman"/>
          <w:sz w:val="24"/>
          <w:szCs w:val="24"/>
        </w:rPr>
      </w:pPr>
    </w:p>
    <w:p w:rsidR="0004068B" w:rsidRDefault="0004068B">
      <w:pPr>
        <w:spacing w:before="100" w:beforeAutospacing="1" w:after="100" w:afterAutospacing="1" w:line="480" w:lineRule="auto"/>
        <w:ind w:left="144" w:right="144" w:firstLine="576"/>
        <w:jc w:val="center"/>
        <w:rPr>
          <w:rFonts w:ascii="Times New Roman" w:hAnsi="Times New Roman" w:cs="Times New Roman"/>
          <w:sz w:val="24"/>
          <w:szCs w:val="24"/>
        </w:rPr>
      </w:pPr>
    </w:p>
    <w:p w:rsidR="0004068B" w:rsidRDefault="0004068B">
      <w:pPr>
        <w:spacing w:before="100" w:beforeAutospacing="1" w:after="100" w:afterAutospacing="1" w:line="480" w:lineRule="auto"/>
        <w:ind w:left="144" w:right="144" w:firstLine="576"/>
        <w:jc w:val="center"/>
        <w:rPr>
          <w:rFonts w:ascii="Times New Roman" w:hAnsi="Times New Roman" w:cs="Times New Roman"/>
          <w:sz w:val="24"/>
          <w:szCs w:val="24"/>
        </w:rPr>
      </w:pPr>
    </w:p>
    <w:p w:rsidR="0004068B" w:rsidRDefault="0004068B">
      <w:pPr>
        <w:spacing w:before="100" w:beforeAutospacing="1" w:after="100" w:afterAutospacing="1" w:line="480" w:lineRule="auto"/>
        <w:ind w:left="144" w:right="144" w:firstLine="576"/>
        <w:jc w:val="center"/>
        <w:rPr>
          <w:rFonts w:ascii="Times New Roman" w:hAnsi="Times New Roman" w:cs="Times New Roman"/>
          <w:sz w:val="24"/>
          <w:szCs w:val="24"/>
        </w:rPr>
      </w:pPr>
    </w:p>
    <w:p w:rsidR="0004068B" w:rsidRDefault="0004068B">
      <w:pPr>
        <w:spacing w:before="100" w:beforeAutospacing="1" w:after="100" w:afterAutospacing="1" w:line="480" w:lineRule="auto"/>
        <w:ind w:left="144" w:right="144" w:firstLine="576"/>
        <w:jc w:val="center"/>
        <w:rPr>
          <w:rFonts w:ascii="Times New Roman" w:hAnsi="Times New Roman" w:cs="Times New Roman"/>
          <w:sz w:val="24"/>
          <w:szCs w:val="24"/>
        </w:rPr>
      </w:pPr>
    </w:p>
    <w:p w:rsidR="0004068B" w:rsidRDefault="0004068B">
      <w:pPr>
        <w:spacing w:before="100" w:beforeAutospacing="1" w:after="100" w:afterAutospacing="1" w:line="480" w:lineRule="auto"/>
        <w:ind w:left="144" w:right="144" w:firstLine="576"/>
        <w:jc w:val="center"/>
        <w:rPr>
          <w:rFonts w:ascii="Times New Roman" w:hAnsi="Times New Roman" w:cs="Times New Roman"/>
          <w:sz w:val="24"/>
          <w:szCs w:val="24"/>
        </w:rPr>
      </w:pPr>
    </w:p>
    <w:p w:rsidR="0004068B" w:rsidRDefault="004B083E">
      <w:pPr>
        <w:spacing w:before="100" w:beforeAutospacing="1" w:after="100" w:afterAutospacing="1" w:line="480" w:lineRule="auto"/>
        <w:ind w:left="144" w:right="144" w:firstLine="576"/>
        <w:jc w:val="center"/>
        <w:rPr>
          <w:rFonts w:ascii="Times New Roman" w:hAnsi="Times New Roman" w:cs="Times New Roman"/>
          <w:sz w:val="24"/>
          <w:szCs w:val="24"/>
        </w:rPr>
      </w:pPr>
      <w:r>
        <w:rPr>
          <w:rFonts w:ascii="Times New Roman" w:hAnsi="Times New Roman" w:cs="Times New Roman"/>
          <w:sz w:val="24"/>
          <w:szCs w:val="24"/>
        </w:rPr>
        <w:t>References</w:t>
      </w:r>
    </w:p>
    <w:p w:rsidR="0004068B" w:rsidRDefault="004B083E">
      <w:pPr>
        <w:spacing w:before="100" w:beforeAutospacing="1" w:after="100" w:afterAutospacing="1" w:line="480" w:lineRule="auto"/>
        <w:ind w:left="720" w:right="144" w:hanging="540"/>
        <w:rPr>
          <w:rFonts w:ascii="Times New Roman" w:hAnsi="Times New Roman" w:cs="Times New Roman"/>
          <w:sz w:val="24"/>
          <w:szCs w:val="24"/>
        </w:rPr>
      </w:pPr>
      <w:r>
        <w:rPr>
          <w:rFonts w:ascii="Times New Roman" w:hAnsi="Times New Roman" w:cs="Times New Roman"/>
          <w:sz w:val="24"/>
          <w:szCs w:val="24"/>
        </w:rPr>
        <w:t>Bhattacharyya, D. K. (2013). </w:t>
      </w:r>
      <w:r>
        <w:rPr>
          <w:rFonts w:ascii="Times New Roman" w:hAnsi="Times New Roman" w:cs="Times New Roman"/>
          <w:i/>
          <w:iCs/>
          <w:sz w:val="24"/>
          <w:szCs w:val="24"/>
        </w:rPr>
        <w:t xml:space="preserve">Research </w:t>
      </w:r>
      <w:r>
        <w:rPr>
          <w:rFonts w:ascii="Times New Roman" w:hAnsi="Times New Roman" w:cs="Times New Roman"/>
          <w:i/>
          <w:iCs/>
          <w:sz w:val="24"/>
          <w:szCs w:val="24"/>
        </w:rPr>
        <w:t>Methodology</w:t>
      </w:r>
      <w:r>
        <w:rPr>
          <w:rFonts w:ascii="Times New Roman" w:hAnsi="Times New Roman" w:cs="Times New Roman"/>
          <w:sz w:val="24"/>
          <w:szCs w:val="24"/>
        </w:rPr>
        <w:t>. New Delhi, India: Excel Books.</w:t>
      </w:r>
    </w:p>
    <w:p w:rsidR="0004068B" w:rsidRDefault="004B083E">
      <w:pPr>
        <w:spacing w:before="100" w:beforeAutospacing="1" w:after="100" w:afterAutospacing="1" w:line="480" w:lineRule="auto"/>
        <w:ind w:left="720" w:right="144" w:hanging="540"/>
        <w:rPr>
          <w:rFonts w:ascii="Times New Roman" w:hAnsi="Times New Roman" w:cs="Times New Roman"/>
          <w:sz w:val="24"/>
          <w:szCs w:val="24"/>
        </w:rPr>
      </w:pPr>
      <w:r>
        <w:rPr>
          <w:rFonts w:ascii="Times New Roman" w:hAnsi="Times New Roman" w:cs="Times New Roman"/>
          <w:sz w:val="24"/>
          <w:szCs w:val="24"/>
        </w:rPr>
        <w:t>Blincoe, A. J. (2005) The health benefits of breastfeeding for mothers. British Journal of Midwifery 13, 398-401.</w:t>
      </w:r>
    </w:p>
    <w:p w:rsidR="0004068B" w:rsidRDefault="004B083E">
      <w:pPr>
        <w:spacing w:before="100" w:beforeAutospacing="1" w:after="100" w:afterAutospacing="1" w:line="480" w:lineRule="auto"/>
        <w:ind w:left="720" w:right="144" w:hanging="540"/>
        <w:rPr>
          <w:rFonts w:ascii="Times New Roman" w:hAnsi="Times New Roman" w:cs="Times New Roman"/>
          <w:sz w:val="24"/>
          <w:szCs w:val="24"/>
        </w:rPr>
      </w:pPr>
      <w:r>
        <w:rPr>
          <w:rFonts w:ascii="Times New Roman" w:hAnsi="Times New Roman" w:cs="Times New Roman"/>
          <w:sz w:val="24"/>
          <w:szCs w:val="24"/>
        </w:rPr>
        <w:t>Dhingra, M., &amp; Dhingra, V. (2012). </w:t>
      </w:r>
      <w:r>
        <w:rPr>
          <w:rFonts w:ascii="Times New Roman" w:hAnsi="Times New Roman" w:cs="Times New Roman"/>
          <w:i/>
          <w:iCs/>
          <w:sz w:val="24"/>
          <w:szCs w:val="24"/>
        </w:rPr>
        <w:t>Research methodology</w:t>
      </w:r>
      <w:r>
        <w:rPr>
          <w:rFonts w:ascii="Times New Roman" w:hAnsi="Times New Roman" w:cs="Times New Roman"/>
          <w:sz w:val="24"/>
          <w:szCs w:val="24"/>
        </w:rPr>
        <w:t>. New Delhi: Enkay Publishing House.</w:t>
      </w:r>
    </w:p>
    <w:p w:rsidR="0004068B" w:rsidRDefault="004B083E">
      <w:pPr>
        <w:spacing w:before="100" w:beforeAutospacing="1" w:after="100" w:afterAutospacing="1" w:line="480" w:lineRule="auto"/>
        <w:ind w:left="720" w:right="144" w:hanging="540"/>
        <w:rPr>
          <w:rFonts w:ascii="Times New Roman" w:hAnsi="Times New Roman" w:cs="Times New Roman"/>
          <w:sz w:val="24"/>
          <w:szCs w:val="24"/>
        </w:rPr>
      </w:pPr>
      <w:r>
        <w:rPr>
          <w:rFonts w:ascii="Times New Roman" w:hAnsi="Times New Roman" w:cs="Times New Roman"/>
          <w:sz w:val="24"/>
          <w:szCs w:val="24"/>
        </w:rPr>
        <w:t>Dykes,</w:t>
      </w:r>
      <w:r>
        <w:rPr>
          <w:rFonts w:ascii="Times New Roman" w:hAnsi="Times New Roman" w:cs="Times New Roman"/>
          <w:sz w:val="24"/>
          <w:szCs w:val="24"/>
        </w:rPr>
        <w:t xml:space="preserve"> F. (2006a) Breastfeeding in Hospital: Midwives, Mothers and the Production Line. Routledge: London. </w:t>
      </w:r>
    </w:p>
    <w:p w:rsidR="0004068B" w:rsidRDefault="004B083E">
      <w:pPr>
        <w:spacing w:before="100" w:beforeAutospacing="1" w:after="100" w:afterAutospacing="1" w:line="480" w:lineRule="auto"/>
        <w:ind w:left="720" w:right="144" w:hanging="540"/>
        <w:rPr>
          <w:rFonts w:ascii="Times New Roman" w:hAnsi="Times New Roman" w:cs="Times New Roman"/>
          <w:sz w:val="24"/>
          <w:szCs w:val="24"/>
        </w:rPr>
      </w:pPr>
      <w:r>
        <w:rPr>
          <w:rFonts w:ascii="Times New Roman" w:hAnsi="Times New Roman" w:cs="Times New Roman"/>
          <w:sz w:val="24"/>
          <w:szCs w:val="24"/>
        </w:rPr>
        <w:t>Elsayed, D. E. (2013). </w:t>
      </w:r>
      <w:r>
        <w:rPr>
          <w:rFonts w:ascii="Times New Roman" w:hAnsi="Times New Roman" w:cs="Times New Roman"/>
          <w:i/>
          <w:iCs/>
          <w:sz w:val="24"/>
          <w:szCs w:val="24"/>
        </w:rPr>
        <w:t>Research Methodology</w:t>
      </w:r>
      <w:r>
        <w:rPr>
          <w:rFonts w:ascii="Times New Roman" w:hAnsi="Times New Roman" w:cs="Times New Roman"/>
          <w:sz w:val="24"/>
          <w:szCs w:val="24"/>
        </w:rPr>
        <w:t>. Saarbrücken: LAP LAMBERT Academic Publishing.</w:t>
      </w:r>
    </w:p>
    <w:p w:rsidR="0004068B" w:rsidRDefault="004B083E">
      <w:pPr>
        <w:spacing w:before="100" w:beforeAutospacing="1" w:after="100" w:afterAutospacing="1" w:line="480" w:lineRule="auto"/>
        <w:ind w:left="720" w:right="144" w:hanging="540"/>
        <w:rPr>
          <w:rFonts w:ascii="Times New Roman" w:hAnsi="Times New Roman" w:cs="Times New Roman"/>
          <w:sz w:val="24"/>
          <w:szCs w:val="24"/>
        </w:rPr>
      </w:pPr>
      <w:r>
        <w:rPr>
          <w:rFonts w:ascii="Times New Roman" w:hAnsi="Times New Roman" w:cs="Times New Roman"/>
          <w:sz w:val="24"/>
          <w:szCs w:val="24"/>
        </w:rPr>
        <w:t>Hauck, Y. L. &amp; Irurita, V. F. (2002) Constructing compatibilit</w:t>
      </w:r>
      <w:r>
        <w:rPr>
          <w:rFonts w:ascii="Times New Roman" w:hAnsi="Times New Roman" w:cs="Times New Roman"/>
          <w:sz w:val="24"/>
          <w:szCs w:val="24"/>
        </w:rPr>
        <w:t>y: Managing breastfeeding and weaning from the mother's perspective. Qualitative Health Research, 12, 897-914.</w:t>
      </w:r>
    </w:p>
    <w:p w:rsidR="0004068B" w:rsidRDefault="004B083E">
      <w:pPr>
        <w:spacing w:before="100" w:beforeAutospacing="1" w:after="100" w:afterAutospacing="1" w:line="480" w:lineRule="auto"/>
        <w:ind w:left="720" w:right="144" w:hanging="540"/>
        <w:rPr>
          <w:rFonts w:ascii="Times New Roman" w:hAnsi="Times New Roman" w:cs="Times New Roman"/>
          <w:sz w:val="24"/>
          <w:szCs w:val="24"/>
        </w:rPr>
      </w:pPr>
      <w:r>
        <w:rPr>
          <w:rFonts w:ascii="Times New Roman" w:hAnsi="Times New Roman" w:cs="Times New Roman"/>
          <w:sz w:val="24"/>
          <w:szCs w:val="24"/>
        </w:rPr>
        <w:lastRenderedPageBreak/>
        <w:t>Kumar, C. R. (2012). </w:t>
      </w:r>
      <w:r>
        <w:rPr>
          <w:rFonts w:ascii="Times New Roman" w:hAnsi="Times New Roman" w:cs="Times New Roman"/>
          <w:i/>
          <w:iCs/>
          <w:sz w:val="24"/>
          <w:szCs w:val="24"/>
        </w:rPr>
        <w:t>Research methodology</w:t>
      </w:r>
      <w:r>
        <w:rPr>
          <w:rFonts w:ascii="Times New Roman" w:hAnsi="Times New Roman" w:cs="Times New Roman"/>
          <w:sz w:val="24"/>
          <w:szCs w:val="24"/>
        </w:rPr>
        <w:t xml:space="preserve">. New Delhi: APH Publishing Corporation. </w:t>
      </w:r>
    </w:p>
    <w:p w:rsidR="0004068B" w:rsidRDefault="004B083E">
      <w:pPr>
        <w:spacing w:before="100" w:beforeAutospacing="1" w:after="100" w:afterAutospacing="1" w:line="480" w:lineRule="auto"/>
        <w:ind w:left="720" w:right="144" w:hanging="540"/>
        <w:rPr>
          <w:rFonts w:ascii="Times New Roman" w:hAnsi="Times New Roman" w:cs="Times New Roman"/>
          <w:sz w:val="24"/>
          <w:szCs w:val="24"/>
        </w:rPr>
      </w:pPr>
      <w:r>
        <w:rPr>
          <w:rFonts w:ascii="Times New Roman" w:hAnsi="Times New Roman" w:cs="Times New Roman"/>
          <w:sz w:val="24"/>
          <w:szCs w:val="24"/>
        </w:rPr>
        <w:t>Mustafa, A. (2010). </w:t>
      </w:r>
      <w:r>
        <w:rPr>
          <w:rFonts w:ascii="Times New Roman" w:hAnsi="Times New Roman" w:cs="Times New Roman"/>
          <w:i/>
          <w:iCs/>
          <w:sz w:val="24"/>
          <w:szCs w:val="24"/>
        </w:rPr>
        <w:t>Research methodology</w:t>
      </w:r>
      <w:r>
        <w:rPr>
          <w:rFonts w:ascii="Times New Roman" w:hAnsi="Times New Roman" w:cs="Times New Roman"/>
          <w:sz w:val="24"/>
          <w:szCs w:val="24"/>
        </w:rPr>
        <w:t>. Krishan Nagar, Delhi</w:t>
      </w:r>
      <w:r>
        <w:rPr>
          <w:rFonts w:ascii="Times New Roman" w:hAnsi="Times New Roman" w:cs="Times New Roman"/>
          <w:sz w:val="24"/>
          <w:szCs w:val="24"/>
        </w:rPr>
        <w:t>: A.I.T.B.S.</w:t>
      </w:r>
    </w:p>
    <w:p w:rsidR="0004068B" w:rsidRDefault="004B083E">
      <w:pPr>
        <w:spacing w:before="100" w:beforeAutospacing="1" w:after="100" w:afterAutospacing="1" w:line="480" w:lineRule="auto"/>
        <w:ind w:left="720" w:right="144" w:hanging="540"/>
        <w:rPr>
          <w:rFonts w:ascii="Times New Roman" w:hAnsi="Times New Roman" w:cs="Times New Roman"/>
          <w:sz w:val="24"/>
          <w:szCs w:val="24"/>
        </w:rPr>
      </w:pPr>
      <w:r>
        <w:rPr>
          <w:rFonts w:ascii="Times New Roman" w:hAnsi="Times New Roman" w:cs="Times New Roman"/>
          <w:sz w:val="24"/>
          <w:szCs w:val="24"/>
        </w:rPr>
        <w:t>Rohilla, P. (2010). </w:t>
      </w:r>
      <w:r>
        <w:rPr>
          <w:rFonts w:ascii="Times New Roman" w:hAnsi="Times New Roman" w:cs="Times New Roman"/>
          <w:i/>
          <w:iCs/>
          <w:sz w:val="24"/>
          <w:szCs w:val="24"/>
        </w:rPr>
        <w:t>Research methodology</w:t>
      </w:r>
      <w:r>
        <w:rPr>
          <w:rFonts w:ascii="Times New Roman" w:hAnsi="Times New Roman" w:cs="Times New Roman"/>
          <w:sz w:val="24"/>
          <w:szCs w:val="24"/>
        </w:rPr>
        <w:t>. New Delhi: A.P.H Publishing.</w:t>
      </w:r>
    </w:p>
    <w:p w:rsidR="0004068B" w:rsidRDefault="004B083E">
      <w:pPr>
        <w:spacing w:before="100" w:beforeAutospacing="1" w:after="100" w:afterAutospacing="1" w:line="480" w:lineRule="auto"/>
        <w:ind w:left="720" w:right="144" w:hanging="540"/>
        <w:rPr>
          <w:rFonts w:ascii="Times New Roman" w:hAnsi="Times New Roman" w:cs="Times New Roman"/>
          <w:sz w:val="24"/>
          <w:szCs w:val="24"/>
        </w:rPr>
      </w:pPr>
      <w:r>
        <w:rPr>
          <w:rFonts w:ascii="Times New Roman" w:hAnsi="Times New Roman" w:cs="Times New Roman"/>
          <w:sz w:val="24"/>
          <w:szCs w:val="24"/>
        </w:rPr>
        <w:t>Tesch, R. (2013). </w:t>
      </w:r>
      <w:r>
        <w:rPr>
          <w:rFonts w:ascii="Times New Roman" w:hAnsi="Times New Roman" w:cs="Times New Roman"/>
          <w:i/>
          <w:iCs/>
          <w:sz w:val="24"/>
          <w:szCs w:val="24"/>
        </w:rPr>
        <w:t>Qualitative research: Analysis types and software tools</w:t>
      </w:r>
      <w:r>
        <w:rPr>
          <w:rFonts w:ascii="Times New Roman" w:hAnsi="Times New Roman" w:cs="Times New Roman"/>
          <w:sz w:val="24"/>
          <w:szCs w:val="24"/>
        </w:rPr>
        <w:t xml:space="preserve">. (EBL.) London: Routledge. </w:t>
      </w:r>
    </w:p>
    <w:sectPr w:rsidR="0004068B">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3E" w:rsidRDefault="004B083E">
      <w:pPr>
        <w:spacing w:after="0" w:line="240" w:lineRule="auto"/>
      </w:pPr>
      <w:r>
        <w:separator/>
      </w:r>
    </w:p>
  </w:endnote>
  <w:endnote w:type="continuationSeparator" w:id="0">
    <w:p w:rsidR="004B083E" w:rsidRDefault="004B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3E" w:rsidRDefault="004B083E">
      <w:pPr>
        <w:spacing w:after="0" w:line="240" w:lineRule="auto"/>
      </w:pPr>
      <w:r>
        <w:separator/>
      </w:r>
    </w:p>
  </w:footnote>
  <w:footnote w:type="continuationSeparator" w:id="0">
    <w:p w:rsidR="004B083E" w:rsidRDefault="004B0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68B" w:rsidRDefault="004B083E">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A109A">
      <w:rPr>
        <w:rFonts w:ascii="Times New Roman" w:hAnsi="Times New Roman" w:cs="Times New Roman"/>
        <w:noProof/>
        <w:sz w:val="24"/>
        <w:szCs w:val="24"/>
      </w:rPr>
      <w:t>2</w:t>
    </w:r>
    <w:r>
      <w:rPr>
        <w:rFonts w:ascii="Times New Roman" w:hAnsi="Times New Roman" w:cs="Times New Roman"/>
        <w:noProof/>
        <w:sz w:val="24"/>
        <w:szCs w:val="24"/>
      </w:rPr>
      <w:fldChar w:fldCharType="end"/>
    </w:r>
  </w:p>
  <w:p w:rsidR="0004068B" w:rsidRDefault="00040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8B"/>
    <w:rsid w:val="0004068B"/>
    <w:rsid w:val="004B083E"/>
    <w:rsid w:val="00DA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2C764-3785-4874-B755-66C7C61A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016DE-8ECE-4034-943E-E22DF2C5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EVERLYNE NDIRANGU</cp:lastModifiedBy>
  <cp:revision>2</cp:revision>
  <dcterms:created xsi:type="dcterms:W3CDTF">2017-03-11T16:54:00Z</dcterms:created>
  <dcterms:modified xsi:type="dcterms:W3CDTF">2017-03-11T16:54:00Z</dcterms:modified>
</cp:coreProperties>
</file>